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0001742938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HONEYWELL INTERNATIONAL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001-08974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 S. MINT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CHARLOTTE</w:t>
      </w:r>
    </w:p>
    <w:p>
      <w:pPr>
        <w:spacing w:after="0" w:line="230" w:lineRule="auto"/>
        <w:rPr>
          <w:sz w:val="20"/>
          <w:szCs w:val="20"/>
          <w:color w:val="auto"/>
        </w:rPr>
      </w:pPr>
      <w:r>
        <w:rPr>
          <w:rFonts w:ascii="Times New Roman" w:cs="Times New Roman" w:eastAsia="Times New Roman" w:hAnsi="Times New Roman"/>
          <w:sz w:val="22"/>
          <w:szCs w:val="22"/>
          <w:color w:val="auto"/>
        </w:rPr>
        <w:t>NORTH CAROLINA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28202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704-627-6200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VIMAL KAPUR</w:t>
      </w:r>
    </w:p>
    <w:p>
      <w:pPr>
        <w:spacing w:after="0" w:line="44" w:lineRule="exact"/>
        <w:rPr>
          <w:sz w:val="24"/>
          <w:szCs w:val="24"/>
          <w:color w:val="auto"/>
        </w:rPr>
      </w:pPr>
    </w:p>
    <w:p>
      <w:pPr>
        <w:sectPr>
          <w:pgSz w:w="11900" w:h="16838" w:orient="portrait"/>
          <w:cols w:equalWidth="0" w:num="2">
            <w:col w:w="6180" w:space="720"/>
            <w:col w:w="43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6459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1427374.41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317358518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10/26/2026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6459</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10/26/2026 Cash</w:t>
      </w:r>
    </w:p>
    <w:p>
      <w:pPr>
        <w:spacing w:after="0" w:line="47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10/26/2026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Vimal Kapur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2026-10-26T15:46:24Z</dcterms:created>
  <dcterms:modified xsi:type="dcterms:W3CDTF">2026-10-26T15:46:24Z</dcterms:modified>
</cp:coreProperties>
</file>