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5876450.xml.htm"/>
      <w:bookmarkStart w:id="1" w:name="kswkform4_178587645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Hammoud Billal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855 S. MINT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CHARLOTTE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28202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HONEYWELL INTERNATIONAL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HON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Pres/CEO Building Automation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14,233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14,233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14,233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Instrument converts to common stock on a one-for-one basis.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Restricted Stock Units were granted under the 2016 Stock Incentive Plan of Honeywell International Inc. and its Affiliates and will vest 50% on August 3, 2028 and 50% on August 3, 2029.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Richard Kent for Billal Hammoud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73103" TargetMode="External"/><Relationship Id="rId5" Type="http://schemas.openxmlformats.org/officeDocument/2006/relationships/hyperlink" Target="http://www.sec.gov/cgi-bin/browse-edgar?action=getcompany&amp;CIK=000077384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614</Words>
  <Characters>3324</Characters>
  <CharactersWithSpaces>3865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